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ED880" w14:textId="3B93F2CE" w:rsidR="000571A5" w:rsidRPr="00EE5799" w:rsidRDefault="000571A5" w:rsidP="00757B50">
      <w:pPr>
        <w:jc w:val="right"/>
      </w:pPr>
      <w:r w:rsidRPr="00EE5799">
        <w:t xml:space="preserve">Numer postępowania: </w:t>
      </w:r>
      <w:r w:rsidR="0078477D">
        <w:t>….</w:t>
      </w:r>
    </w:p>
    <w:p w14:paraId="309680B6" w14:textId="77777777" w:rsidR="00757B50" w:rsidRPr="00EE5799" w:rsidRDefault="00757B50" w:rsidP="00757B50">
      <w:pPr>
        <w:jc w:val="center"/>
        <w:rPr>
          <w:b/>
          <w:bCs/>
        </w:rPr>
      </w:pPr>
    </w:p>
    <w:p w14:paraId="571D54FD" w14:textId="024A5001" w:rsidR="00A4299D" w:rsidRPr="00EE5799" w:rsidRDefault="00A4299D" w:rsidP="001C56C5">
      <w:pPr>
        <w:spacing w:line="276" w:lineRule="auto"/>
        <w:jc w:val="center"/>
        <w:rPr>
          <w:b/>
          <w:bCs/>
        </w:rPr>
      </w:pPr>
      <w:r w:rsidRPr="00EE5799">
        <w:rPr>
          <w:b/>
          <w:bCs/>
        </w:rPr>
        <w:t xml:space="preserve">Świadczenie usług związanych z nauką języka angielskiego </w:t>
      </w:r>
      <w:r w:rsidRPr="00EE5799">
        <w:rPr>
          <w:b/>
          <w:bCs/>
        </w:rPr>
        <w:br/>
        <w:t xml:space="preserve">dla Pracowników TAURON </w:t>
      </w:r>
      <w:r w:rsidR="00370D89">
        <w:rPr>
          <w:b/>
          <w:bCs/>
        </w:rPr>
        <w:t xml:space="preserve">Ekoenergia </w:t>
      </w:r>
      <w:r w:rsidR="00370D89" w:rsidRPr="00370D89">
        <w:rPr>
          <w:b/>
          <w:bCs/>
        </w:rPr>
        <w:t>sp. z o.o. </w:t>
      </w:r>
    </w:p>
    <w:p w14:paraId="65D8B9A7" w14:textId="7F0DFFDA" w:rsidR="003728E0" w:rsidRPr="00EE5799" w:rsidRDefault="006F6560" w:rsidP="001C56C5">
      <w:pPr>
        <w:spacing w:line="276" w:lineRule="auto"/>
        <w:jc w:val="center"/>
        <w:rPr>
          <w:b/>
          <w:bCs/>
        </w:rPr>
      </w:pPr>
      <w:r w:rsidRPr="00EE5799">
        <w:rPr>
          <w:b/>
          <w:bCs/>
        </w:rPr>
        <w:t>Opis badania rynku</w:t>
      </w:r>
    </w:p>
    <w:p w14:paraId="59D60DD4" w14:textId="239FF702" w:rsidR="00E25851" w:rsidRPr="00EE5799" w:rsidRDefault="00E25851" w:rsidP="00CD5A60">
      <w:pPr>
        <w:spacing w:line="276" w:lineRule="auto"/>
        <w:jc w:val="both"/>
        <w:rPr>
          <w:b/>
          <w:bCs/>
        </w:rPr>
      </w:pPr>
    </w:p>
    <w:p w14:paraId="3AB33E42" w14:textId="77777777" w:rsidR="00DA3CD0" w:rsidRPr="00EE5799" w:rsidRDefault="00DA3CD0" w:rsidP="00DA3CD0">
      <w:pPr>
        <w:pStyle w:val="Akapitzlist1"/>
        <w:suppressAutoHyphens w:val="0"/>
        <w:autoSpaceDE w:val="0"/>
        <w:autoSpaceDN w:val="0"/>
        <w:adjustRightInd w:val="0"/>
        <w:spacing w:before="120" w:after="120" w:line="276" w:lineRule="auto"/>
        <w:ind w:left="0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  <w14:ligatures w14:val="standardContextual"/>
        </w:rPr>
      </w:pPr>
      <w:r w:rsidRPr="00EE5799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  <w14:ligatures w14:val="standardContextual"/>
        </w:rPr>
        <w:t>A. PRZEDMIOT ZAMÓWIENIA</w:t>
      </w:r>
    </w:p>
    <w:p w14:paraId="77198991" w14:textId="1EE25E50" w:rsidR="00987632" w:rsidRPr="00EE5799" w:rsidRDefault="00DA3CD0" w:rsidP="00836120">
      <w:pPr>
        <w:spacing w:line="276" w:lineRule="auto"/>
        <w:jc w:val="both"/>
      </w:pPr>
      <w:r w:rsidRPr="00EE5799">
        <w:t xml:space="preserve">Przedmiotem zamówienia jest </w:t>
      </w:r>
      <w:r w:rsidR="00836120" w:rsidRPr="00EE5799">
        <w:t xml:space="preserve">pozyskanie ofert </w:t>
      </w:r>
      <w:r w:rsidR="00FB4F51" w:rsidRPr="00EE5799">
        <w:t xml:space="preserve">w ramach badania rynku w celu wyłonienia </w:t>
      </w:r>
      <w:r w:rsidR="00A4299D" w:rsidRPr="00EE5799">
        <w:t>szkoły nauki języków obcych</w:t>
      </w:r>
      <w:r w:rsidR="00FB4F51" w:rsidRPr="00EE5799">
        <w:t xml:space="preserve"> i </w:t>
      </w:r>
      <w:r w:rsidR="00836120" w:rsidRPr="00EE5799">
        <w:t>podpisani</w:t>
      </w:r>
      <w:r w:rsidR="00FB4F51" w:rsidRPr="00EE5799">
        <w:t>a</w:t>
      </w:r>
      <w:r w:rsidR="00836120" w:rsidRPr="00EE5799">
        <w:t xml:space="preserve"> </w:t>
      </w:r>
      <w:r w:rsidR="00146359" w:rsidRPr="00EE5799">
        <w:t xml:space="preserve">z nią </w:t>
      </w:r>
      <w:r w:rsidR="00A4299D" w:rsidRPr="00EE5799">
        <w:t>umowy</w:t>
      </w:r>
      <w:r w:rsidR="00836120" w:rsidRPr="00EE5799">
        <w:t xml:space="preserve"> na </w:t>
      </w:r>
      <w:r w:rsidR="00C5203C" w:rsidRPr="00EE5799">
        <w:t xml:space="preserve">świadczenie usług związanych z nauką języka angielskiego dla Pracowników TAURON </w:t>
      </w:r>
      <w:r w:rsidR="00370D89" w:rsidRPr="00370D89">
        <w:t>Ekoenergia sp. z o.o.</w:t>
      </w:r>
      <w:r w:rsidR="00370D89" w:rsidRPr="00370D89">
        <w:rPr>
          <w:b/>
          <w:bCs/>
        </w:rPr>
        <w:t> </w:t>
      </w:r>
    </w:p>
    <w:p w14:paraId="1BFB2010" w14:textId="77777777" w:rsidR="00146359" w:rsidRPr="00EE5799" w:rsidRDefault="00146359" w:rsidP="00836120">
      <w:pPr>
        <w:spacing w:line="276" w:lineRule="auto"/>
        <w:jc w:val="both"/>
      </w:pPr>
    </w:p>
    <w:p w14:paraId="77F2972A" w14:textId="37088EFB" w:rsidR="00B614C2" w:rsidRPr="00EE5799" w:rsidRDefault="00DA3CD0" w:rsidP="00EE5799">
      <w:pPr>
        <w:pStyle w:val="Akapitzlist1"/>
        <w:suppressAutoHyphens w:val="0"/>
        <w:autoSpaceDE w:val="0"/>
        <w:autoSpaceDN w:val="0"/>
        <w:adjustRightInd w:val="0"/>
        <w:spacing w:before="120" w:after="120" w:line="276" w:lineRule="auto"/>
        <w:ind w:left="0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  <w14:ligatures w14:val="standardContextual"/>
        </w:rPr>
      </w:pPr>
      <w:r w:rsidRPr="00EE5799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  <w14:ligatures w14:val="standardContextual"/>
        </w:rPr>
        <w:t>B. ZAŁOŻENIA BIZNESOWE</w:t>
      </w:r>
    </w:p>
    <w:p w14:paraId="5D778FB8" w14:textId="61E7AEC3" w:rsidR="002C70EF" w:rsidRPr="00EE5799" w:rsidRDefault="002C70EF" w:rsidP="002C70EF">
      <w:pPr>
        <w:widowControl w:val="0"/>
        <w:numPr>
          <w:ilvl w:val="0"/>
          <w:numId w:val="10"/>
        </w:numPr>
        <w:spacing w:after="120" w:line="276" w:lineRule="auto"/>
        <w:jc w:val="both"/>
        <w:rPr>
          <w:rFonts w:cs="Arial"/>
        </w:rPr>
      </w:pPr>
      <w:r w:rsidRPr="00EE5799">
        <w:rPr>
          <w:rFonts w:cs="Arial"/>
        </w:rPr>
        <w:t xml:space="preserve">Celem kursu jest przygotowanie jego </w:t>
      </w:r>
      <w:r w:rsidR="00CF6170" w:rsidRPr="00EE5799">
        <w:rPr>
          <w:rFonts w:cs="Arial"/>
        </w:rPr>
        <w:t>u</w:t>
      </w:r>
      <w:r w:rsidRPr="00EE5799">
        <w:rPr>
          <w:rFonts w:cs="Arial"/>
        </w:rPr>
        <w:t>czestników do komunikowania się w języku angielskim na poziomie zbliżonym do średniego i zaawansowanego, z ukierunkowaniem na język biznesowy i słownictwo stosowane w sektorze elektroenergetycznym, jak również doskonalenie płynności wypowiedzi oraz utrwalenie nowych umiejętności językowych.</w:t>
      </w:r>
    </w:p>
    <w:p w14:paraId="7A2711D9" w14:textId="525015F0" w:rsidR="00CF6170" w:rsidRPr="00EE5799" w:rsidRDefault="009E561A" w:rsidP="00CF6170">
      <w:pPr>
        <w:widowControl w:val="0"/>
        <w:numPr>
          <w:ilvl w:val="0"/>
          <w:numId w:val="10"/>
        </w:numPr>
        <w:spacing w:after="120" w:line="276" w:lineRule="auto"/>
        <w:jc w:val="both"/>
        <w:rPr>
          <w:rFonts w:cs="Arial"/>
        </w:rPr>
      </w:pPr>
      <w:r w:rsidRPr="00EE5799">
        <w:rPr>
          <w:rFonts w:cs="Arial"/>
        </w:rPr>
        <w:t xml:space="preserve">Program kursu powinien być dostosowany do potrzeb Zamawiającego, powiązany z pracą i odpowiednio dopasowany do celów </w:t>
      </w:r>
      <w:r w:rsidR="00CF6170" w:rsidRPr="00EE5799">
        <w:rPr>
          <w:rFonts w:cs="Arial"/>
        </w:rPr>
        <w:t>u</w:t>
      </w:r>
      <w:r w:rsidRPr="00EE5799">
        <w:rPr>
          <w:rFonts w:cs="Arial"/>
        </w:rPr>
        <w:t>czestników.</w:t>
      </w:r>
      <w:r w:rsidR="00190438" w:rsidRPr="00EE5799">
        <w:rPr>
          <w:rFonts w:cs="Arial"/>
        </w:rPr>
        <w:t xml:space="preserve"> Uczestnikami kursu są pracownicy różnych obszarów, </w:t>
      </w:r>
      <w:r w:rsidR="00710539" w:rsidRPr="00EE5799">
        <w:rPr>
          <w:rFonts w:cs="Arial"/>
        </w:rPr>
        <w:t>na różnych stanowiskach (</w:t>
      </w:r>
      <w:r w:rsidR="00370D89">
        <w:rPr>
          <w:rFonts w:cs="Arial"/>
        </w:rPr>
        <w:t xml:space="preserve">robotnicy, </w:t>
      </w:r>
      <w:r w:rsidR="00710539" w:rsidRPr="00EE5799">
        <w:rPr>
          <w:rFonts w:cs="Arial"/>
        </w:rPr>
        <w:t>specjaliści, kierownicy, dyrektorzy, członkowie zarządu).</w:t>
      </w:r>
    </w:p>
    <w:p w14:paraId="0FA0B7C1" w14:textId="77777777" w:rsidR="00B614C2" w:rsidRPr="00EE5799" w:rsidRDefault="00B614C2" w:rsidP="006F4098">
      <w:pPr>
        <w:widowControl w:val="0"/>
        <w:numPr>
          <w:ilvl w:val="0"/>
          <w:numId w:val="10"/>
        </w:numPr>
        <w:spacing w:after="0" w:line="276" w:lineRule="auto"/>
        <w:jc w:val="both"/>
        <w:rPr>
          <w:rFonts w:cs="Arial"/>
        </w:rPr>
      </w:pPr>
      <w:r w:rsidRPr="00EE5799">
        <w:rPr>
          <w:rFonts w:cs="Arial"/>
        </w:rPr>
        <w:t>Wymagania dotyczące realizacji Przedmiotu Umowy:</w:t>
      </w:r>
    </w:p>
    <w:p w14:paraId="72A82675" w14:textId="49FE64BB" w:rsidR="00D653A6" w:rsidRPr="00EE5799" w:rsidRDefault="00D653A6" w:rsidP="006F4098">
      <w:pPr>
        <w:numPr>
          <w:ilvl w:val="1"/>
          <w:numId w:val="10"/>
        </w:numPr>
        <w:spacing w:after="0" w:line="276" w:lineRule="auto"/>
        <w:jc w:val="both"/>
        <w:rPr>
          <w:rFonts w:cs="Arial"/>
        </w:rPr>
      </w:pPr>
      <w:r w:rsidRPr="00EE5799">
        <w:rPr>
          <w:rFonts w:cs="Arial"/>
        </w:rPr>
        <w:t xml:space="preserve">Intensywne kursy praktycznej znajomości języka angielskiego odbywać się będą w grupach </w:t>
      </w:r>
      <w:r w:rsidR="00E41599">
        <w:rPr>
          <w:rFonts w:cs="Arial"/>
        </w:rPr>
        <w:t>u</w:t>
      </w:r>
      <w:r w:rsidRPr="00EE5799">
        <w:rPr>
          <w:rFonts w:cs="Arial"/>
        </w:rPr>
        <w:t xml:space="preserve">czestników o różnym stopniu zaawansowania, których liczba i skład liczebny oraz osobowy zostaną ustalone w harmonogramie zajęć, po przeprowadzeniu przez Wykonawcę oceny poziomu zaawansowania </w:t>
      </w:r>
      <w:r w:rsidR="00E41599">
        <w:rPr>
          <w:rFonts w:cs="Arial"/>
        </w:rPr>
        <w:t>u</w:t>
      </w:r>
      <w:r w:rsidRPr="00EE5799">
        <w:rPr>
          <w:rFonts w:cs="Arial"/>
        </w:rPr>
        <w:t xml:space="preserve">czestników z uwzględnieniem potrzeb Zamawiającego w tym zakresie i z wykorzystaniem testu poziomującego. Zamawiający zastrzega sobie prawo zmiany liczby grup </w:t>
      </w:r>
      <w:r w:rsidR="00E41599">
        <w:rPr>
          <w:rFonts w:cs="Arial"/>
        </w:rPr>
        <w:t>u</w:t>
      </w:r>
      <w:r w:rsidRPr="00EE5799">
        <w:rPr>
          <w:rFonts w:cs="Arial"/>
        </w:rPr>
        <w:t xml:space="preserve">czestników, a także ich składu osobowego w trakcie obowiązywania Umowy. </w:t>
      </w:r>
    </w:p>
    <w:p w14:paraId="60BBA9C4" w14:textId="0700EB53" w:rsidR="00B74746" w:rsidRPr="00EE5799" w:rsidRDefault="00B74746" w:rsidP="006F4098">
      <w:pPr>
        <w:numPr>
          <w:ilvl w:val="1"/>
          <w:numId w:val="10"/>
        </w:numPr>
        <w:spacing w:after="0" w:line="276" w:lineRule="auto"/>
        <w:jc w:val="both"/>
        <w:rPr>
          <w:rFonts w:cs="Arial"/>
        </w:rPr>
      </w:pPr>
      <w:r w:rsidRPr="00EE5799">
        <w:rPr>
          <w:rFonts w:cs="Arial"/>
        </w:rPr>
        <w:t xml:space="preserve">Zajęcia prowadzone będą przez wykwalifikowanych lektorów Wykonawcy, posiadających stosowne kwalifikacje potwierdzone certyfikatami (lektorów polskich) lub będących native speakerami, działających w jego imieniu, na jego koszt i na jego ryzyko z tym zastrzeżeniem, że native speaker prowadzi zajęcia wyłącznie w przypadku, </w:t>
      </w:r>
      <w:r w:rsidR="00370D89" w:rsidRPr="00EE5799">
        <w:rPr>
          <w:rFonts w:cs="Arial"/>
        </w:rPr>
        <w:t>gdy</w:t>
      </w:r>
      <w:r w:rsidR="00370D89">
        <w:rPr>
          <w:rFonts w:cs="Arial"/>
        </w:rPr>
        <w:t xml:space="preserve"> </w:t>
      </w:r>
      <w:r w:rsidR="00370D89" w:rsidRPr="00EE5799">
        <w:rPr>
          <w:rFonts w:cs="Arial"/>
        </w:rPr>
        <w:t>Zamawiający</w:t>
      </w:r>
      <w:r w:rsidRPr="00EE5799">
        <w:rPr>
          <w:rFonts w:cs="Arial"/>
        </w:rPr>
        <w:t xml:space="preserve"> zgłosi Wykonawcy takie zapotrzebowanie. </w:t>
      </w:r>
    </w:p>
    <w:p w14:paraId="05B1A74E" w14:textId="2986BC8C" w:rsidR="00B614C2" w:rsidRPr="00EE5799" w:rsidRDefault="00B614C2" w:rsidP="006F4098">
      <w:pPr>
        <w:numPr>
          <w:ilvl w:val="1"/>
          <w:numId w:val="10"/>
        </w:numPr>
        <w:tabs>
          <w:tab w:val="left" w:pos="426"/>
        </w:tabs>
        <w:autoSpaceDE w:val="0"/>
        <w:spacing w:after="0" w:line="276" w:lineRule="auto"/>
        <w:jc w:val="both"/>
        <w:rPr>
          <w:rFonts w:cs="Arial"/>
          <w:bCs/>
          <w:lang w:eastAsia="ar-SA"/>
        </w:rPr>
      </w:pPr>
      <w:r w:rsidRPr="00EE5799">
        <w:rPr>
          <w:rFonts w:cs="Arial"/>
          <w:bCs/>
          <w:lang w:eastAsia="ar-SA"/>
        </w:rPr>
        <w:t>Wykonawca w ramach prowadzenia kursu języka angielskiego dla uczestników zobowiązuje się do zapewnienia każdemu z uczestników materiałów dydaktycznych, które po zakończeniu kursu nie podlegają zwrotowi na rzecz Wykonawcy</w:t>
      </w:r>
      <w:r w:rsidR="00F329BD">
        <w:rPr>
          <w:rFonts w:cs="Arial"/>
          <w:bCs/>
          <w:lang w:eastAsia="ar-SA"/>
        </w:rPr>
        <w:t xml:space="preserve"> </w:t>
      </w:r>
      <w:r w:rsidR="00F329BD" w:rsidRPr="00F329BD">
        <w:rPr>
          <w:rFonts w:cs="Arial"/>
          <w:bCs/>
          <w:i/>
          <w:iCs/>
          <w:lang w:eastAsia="ar-SA"/>
        </w:rPr>
        <w:t>(zapis paragrafu do ustalenia z wybranym Wykonawcą).</w:t>
      </w:r>
    </w:p>
    <w:p w14:paraId="67780C6E" w14:textId="3274C091" w:rsidR="00AB6CE0" w:rsidRPr="00EE5799" w:rsidRDefault="00AB6CE0" w:rsidP="006F4098">
      <w:pPr>
        <w:numPr>
          <w:ilvl w:val="1"/>
          <w:numId w:val="10"/>
        </w:numPr>
        <w:spacing w:after="0" w:line="276" w:lineRule="auto"/>
        <w:jc w:val="both"/>
        <w:rPr>
          <w:rFonts w:cs="Arial"/>
        </w:rPr>
      </w:pPr>
      <w:r w:rsidRPr="00EE5799">
        <w:rPr>
          <w:rFonts w:cs="Arial"/>
        </w:rPr>
        <w:t xml:space="preserve">Zajęcia dla każdej grupy </w:t>
      </w:r>
      <w:r w:rsidR="00F329BD">
        <w:rPr>
          <w:rFonts w:cs="Arial"/>
        </w:rPr>
        <w:t>u</w:t>
      </w:r>
      <w:r w:rsidRPr="00EE5799">
        <w:rPr>
          <w:rFonts w:cs="Arial"/>
        </w:rPr>
        <w:t xml:space="preserve">czestników odbywać się będą w wymiarze jednej godziny zegarowej (1 x 60 min.) w tygodniu kalendarzowym, w terminach ustalonych </w:t>
      </w:r>
      <w:r w:rsidRPr="00EE5799">
        <w:rPr>
          <w:rFonts w:cs="Arial"/>
        </w:rPr>
        <w:lastRenderedPageBreak/>
        <w:t xml:space="preserve">wspólnie przez Zamawiającego i Wykonawcę w harmonogramie zajęć. W szczególnych przypadkach, na prośbę Zamawiającego, możliwe jest zwiększenie lub zmniejszenie ilości godzin dla poszczególnej grupy </w:t>
      </w:r>
      <w:r w:rsidR="00F329BD">
        <w:rPr>
          <w:rFonts w:cs="Arial"/>
        </w:rPr>
        <w:t>u</w:t>
      </w:r>
      <w:r w:rsidRPr="00EE5799">
        <w:rPr>
          <w:rFonts w:cs="Arial"/>
        </w:rPr>
        <w:t>czestników.</w:t>
      </w:r>
    </w:p>
    <w:p w14:paraId="4DA05ACB" w14:textId="77777777" w:rsidR="00B614C2" w:rsidRPr="00EE5799" w:rsidRDefault="00B614C2" w:rsidP="006F4098">
      <w:pPr>
        <w:numPr>
          <w:ilvl w:val="1"/>
          <w:numId w:val="10"/>
        </w:numPr>
        <w:tabs>
          <w:tab w:val="left" w:pos="426"/>
        </w:tabs>
        <w:autoSpaceDE w:val="0"/>
        <w:spacing w:after="0" w:line="276" w:lineRule="auto"/>
        <w:jc w:val="both"/>
        <w:rPr>
          <w:rFonts w:cs="Arial"/>
          <w:bCs/>
          <w:lang w:eastAsia="ar-SA"/>
        </w:rPr>
      </w:pPr>
      <w:r w:rsidRPr="00EE5799">
        <w:rPr>
          <w:rFonts w:cs="Arial"/>
          <w:bCs/>
          <w:lang w:eastAsia="ar-SA"/>
        </w:rPr>
        <w:t>Wykonawca wystawia dla każdego uczestnika zaświadczenie o ukończeniu kursu o danym stopniu zaawansowania w terminie do dwóch tygodni od dnia ukończenia kursu o danym stopniu zaawansowania.</w:t>
      </w:r>
    </w:p>
    <w:p w14:paraId="1BC7EB86" w14:textId="253BDE59" w:rsidR="00B614C2" w:rsidRPr="00EE5799" w:rsidRDefault="00B614C2" w:rsidP="006F4098">
      <w:pPr>
        <w:numPr>
          <w:ilvl w:val="1"/>
          <w:numId w:val="10"/>
        </w:numPr>
        <w:tabs>
          <w:tab w:val="left" w:pos="426"/>
        </w:tabs>
        <w:autoSpaceDE w:val="0"/>
        <w:spacing w:after="0" w:line="276" w:lineRule="auto"/>
        <w:jc w:val="both"/>
        <w:rPr>
          <w:rFonts w:cs="Arial"/>
          <w:bCs/>
          <w:lang w:eastAsia="ar-SA"/>
        </w:rPr>
      </w:pPr>
      <w:r w:rsidRPr="00EE5799">
        <w:rPr>
          <w:rFonts w:cs="Arial"/>
          <w:bCs/>
          <w:lang w:eastAsia="ar-SA"/>
        </w:rPr>
        <w:t>Przedmiot Umowy Wykonawca zobowiązuje się wykonywać online, z wykorzystaniem aplikacji i platform przyjętych i stosowanych w TAURON lub innych aplikacji i platform, po wcześniejszym uzgodnieniu i weryfikacji przez Zamawiającego</w:t>
      </w:r>
      <w:r w:rsidR="00EA318B">
        <w:rPr>
          <w:rFonts w:cs="Arial"/>
          <w:bCs/>
          <w:lang w:eastAsia="ar-SA"/>
        </w:rPr>
        <w:t>.</w:t>
      </w:r>
    </w:p>
    <w:p w14:paraId="5FA33BFC" w14:textId="77777777" w:rsidR="00B614C2" w:rsidRPr="00EE5799" w:rsidRDefault="00B614C2" w:rsidP="006F4098">
      <w:pPr>
        <w:numPr>
          <w:ilvl w:val="1"/>
          <w:numId w:val="10"/>
        </w:numPr>
        <w:tabs>
          <w:tab w:val="left" w:pos="426"/>
        </w:tabs>
        <w:autoSpaceDE w:val="0"/>
        <w:spacing w:after="0" w:line="276" w:lineRule="auto"/>
        <w:jc w:val="both"/>
        <w:rPr>
          <w:rFonts w:cs="Arial"/>
          <w:bCs/>
          <w:lang w:eastAsia="ar-SA"/>
        </w:rPr>
      </w:pPr>
      <w:r w:rsidRPr="00EE5799">
        <w:rPr>
          <w:rFonts w:cs="Arial"/>
          <w:bCs/>
          <w:lang w:eastAsia="ar-SA"/>
        </w:rPr>
        <w:t>Strony ustalają, iż Zamawiający w uzasadnionych przypadkach może odwołać lub zawiesić zajęcia w ramach kursu językowego dla danej grupy lub grup uczestników. Wykonawcy nie przysługuje wynagrodzenie z tytułu odwołanych lub zawieszonych zajęć.</w:t>
      </w:r>
    </w:p>
    <w:p w14:paraId="14411741" w14:textId="77777777" w:rsidR="00B614C2" w:rsidRPr="00EE5799" w:rsidRDefault="00B614C2" w:rsidP="006F4098">
      <w:pPr>
        <w:numPr>
          <w:ilvl w:val="1"/>
          <w:numId w:val="10"/>
        </w:numPr>
        <w:tabs>
          <w:tab w:val="left" w:pos="426"/>
        </w:tabs>
        <w:autoSpaceDE w:val="0"/>
        <w:spacing w:after="0" w:line="276" w:lineRule="auto"/>
        <w:jc w:val="both"/>
        <w:rPr>
          <w:rFonts w:cs="Arial"/>
          <w:bCs/>
          <w:lang w:eastAsia="ar-SA"/>
        </w:rPr>
      </w:pPr>
      <w:r w:rsidRPr="00EE5799">
        <w:rPr>
          <w:rFonts w:cs="Arial"/>
          <w:bCs/>
          <w:lang w:eastAsia="ar-SA"/>
        </w:rPr>
        <w:t>W przypadku braku możliwości odbycia zajęć Strony zobowiązane sią powiadomić siebie nawzajem o tym fakcie, nie później jednak niż z jednodniowym wyprzedzeniem do godziny 16:00 w dniach od poniedziałku do piątku.</w:t>
      </w:r>
    </w:p>
    <w:p w14:paraId="2025D0E3" w14:textId="77777777" w:rsidR="00B614C2" w:rsidRPr="00EE5799" w:rsidRDefault="00B614C2" w:rsidP="006F4098">
      <w:pPr>
        <w:numPr>
          <w:ilvl w:val="1"/>
          <w:numId w:val="10"/>
        </w:numPr>
        <w:tabs>
          <w:tab w:val="left" w:pos="426"/>
        </w:tabs>
        <w:autoSpaceDE w:val="0"/>
        <w:spacing w:after="0" w:line="276" w:lineRule="auto"/>
        <w:jc w:val="both"/>
        <w:rPr>
          <w:rFonts w:cs="Arial"/>
          <w:bCs/>
          <w:lang w:eastAsia="ar-SA"/>
        </w:rPr>
      </w:pPr>
      <w:r w:rsidRPr="00EE5799">
        <w:rPr>
          <w:rFonts w:cs="Arial"/>
          <w:bCs/>
          <w:lang w:eastAsia="ar-SA"/>
        </w:rPr>
        <w:t>W przypadku nieobecności wszystkich uczestników na zajęciach bez powiadomienia, Wykonawcy przysługuje wynagrodzenia za takie zajęcia.</w:t>
      </w:r>
    </w:p>
    <w:p w14:paraId="65CB57C0" w14:textId="77777777" w:rsidR="00B614C2" w:rsidRPr="00EE5799" w:rsidRDefault="00B614C2" w:rsidP="006F4098">
      <w:pPr>
        <w:numPr>
          <w:ilvl w:val="1"/>
          <w:numId w:val="10"/>
        </w:numPr>
        <w:tabs>
          <w:tab w:val="left" w:pos="426"/>
        </w:tabs>
        <w:autoSpaceDE w:val="0"/>
        <w:spacing w:after="0" w:line="276" w:lineRule="auto"/>
        <w:jc w:val="both"/>
        <w:rPr>
          <w:rFonts w:cs="Arial"/>
          <w:bCs/>
          <w:lang w:eastAsia="ar-SA"/>
        </w:rPr>
      </w:pPr>
      <w:r w:rsidRPr="00EE5799">
        <w:rPr>
          <w:rFonts w:cs="Arial"/>
          <w:bCs/>
          <w:lang w:eastAsia="ar-SA"/>
        </w:rPr>
        <w:t>W przypadku braku możliwości przeprowadzenia zajęć przez lektora prowadzącego zajęcia z powodu jego choroby lub z innych przyczyn losowych, Wykonawca jest zobowiązany do zapewnienia zastępstwa, a w razie braku takiej możliwości do przeprowadzenia zajęć w innym terminie uzgodnionym z uczestnikami.</w:t>
      </w:r>
    </w:p>
    <w:p w14:paraId="44F23EEF" w14:textId="407A64E9" w:rsidR="00B614C2" w:rsidRPr="00EE5799" w:rsidRDefault="00B614C2" w:rsidP="006F4098">
      <w:pPr>
        <w:numPr>
          <w:ilvl w:val="1"/>
          <w:numId w:val="10"/>
        </w:numPr>
        <w:tabs>
          <w:tab w:val="left" w:pos="426"/>
        </w:tabs>
        <w:autoSpaceDE w:val="0"/>
        <w:spacing w:after="0" w:line="276" w:lineRule="auto"/>
        <w:jc w:val="both"/>
        <w:rPr>
          <w:rFonts w:cs="Arial"/>
          <w:bCs/>
          <w:lang w:eastAsia="ar-SA"/>
        </w:rPr>
      </w:pPr>
      <w:r w:rsidRPr="00EE5799">
        <w:rPr>
          <w:rFonts w:cs="Arial"/>
          <w:lang w:eastAsia="ar-SA"/>
        </w:rPr>
        <w:t xml:space="preserve">Dokumentem potwierdzającym wykonanie przedmiotu Umowy w danym miesiącu będzie protokół sporządzany w formie </w:t>
      </w:r>
      <w:r w:rsidR="00BA0B8E" w:rsidRPr="00EE5799">
        <w:rPr>
          <w:rFonts w:cs="Arial"/>
          <w:lang w:eastAsia="ar-SA"/>
        </w:rPr>
        <w:t>elektronicznej</w:t>
      </w:r>
      <w:r w:rsidRPr="00EE5799">
        <w:rPr>
          <w:rFonts w:cs="Arial"/>
          <w:lang w:eastAsia="ar-SA"/>
        </w:rPr>
        <w:t xml:space="preserve">, który będzie wskazywał zestawienie i liczbę godzin świadczenia usług przez Wykonawcę na rzecz Zamawiającego w danym miesiącu ze wskazaniem uczestników, </w:t>
      </w:r>
      <w:r w:rsidR="00BA0B8E" w:rsidRPr="00EE5799">
        <w:rPr>
          <w:rFonts w:cs="Arial"/>
          <w:lang w:eastAsia="ar-SA"/>
        </w:rPr>
        <w:t xml:space="preserve">liczby </w:t>
      </w:r>
      <w:r w:rsidRPr="00EE5799">
        <w:rPr>
          <w:rFonts w:cs="Arial"/>
          <w:lang w:eastAsia="ar-SA"/>
        </w:rPr>
        <w:t>i dat świadczenia usług. Wykonawca jest zobowiązany sporządzić i przekazać Zamawiającemu protokół w terminie do 5 dni roboczych następnego miesiąca kalendarzowego</w:t>
      </w:r>
      <w:r w:rsidR="00F620F5" w:rsidRPr="00EE5799">
        <w:rPr>
          <w:rFonts w:cs="Arial"/>
          <w:lang w:eastAsia="ar-SA"/>
        </w:rPr>
        <w:t xml:space="preserve"> (za pośrednictwem poczty mailowej)</w:t>
      </w:r>
      <w:r w:rsidRPr="00EE5799">
        <w:rPr>
          <w:rFonts w:cs="Arial"/>
          <w:lang w:eastAsia="ar-SA"/>
        </w:rPr>
        <w:t>. Zamawiający nie później niż w terminie 2 dni roboczych od otrzymania protokołu może zgłosić zastrzeżenia. Niezgłoszenie przez Zamawiającego w tym terminie zastrzeżeń do protokołu oznacza, że Zamawiający nie zgłasza zastrzeżeń do protokołu.</w:t>
      </w:r>
    </w:p>
    <w:p w14:paraId="403D6436" w14:textId="77777777" w:rsidR="006F4098" w:rsidRPr="006F4098" w:rsidRDefault="00B614C2" w:rsidP="006F4098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cs="Arial"/>
          <w:bCs/>
          <w:lang w:eastAsia="ar-SA"/>
        </w:rPr>
      </w:pPr>
      <w:r w:rsidRPr="00EE5799">
        <w:rPr>
          <w:rFonts w:cs="Arial"/>
          <w:lang w:eastAsia="ar-SA"/>
        </w:rPr>
        <w:t>Od Wykonawcy oczekuje się m.in.:</w:t>
      </w:r>
    </w:p>
    <w:p w14:paraId="72E30617" w14:textId="1D4A236A" w:rsidR="00B614C2" w:rsidRPr="006F4098" w:rsidRDefault="00B614C2" w:rsidP="006F4098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cs="Arial"/>
          <w:bCs/>
          <w:lang w:eastAsia="ar-SA"/>
        </w:rPr>
      </w:pPr>
      <w:r w:rsidRPr="006F4098">
        <w:rPr>
          <w:rFonts w:cs="Arial"/>
          <w:lang w:eastAsia="ar-SA"/>
        </w:rPr>
        <w:t>Realizacji Przedmiotu Umowy z należytą starannością.</w:t>
      </w:r>
    </w:p>
    <w:p w14:paraId="0A6D8450" w14:textId="77777777" w:rsidR="00B614C2" w:rsidRPr="00EE5799" w:rsidRDefault="00B614C2" w:rsidP="006F4098">
      <w:pPr>
        <w:numPr>
          <w:ilvl w:val="1"/>
          <w:numId w:val="10"/>
        </w:numPr>
        <w:tabs>
          <w:tab w:val="left" w:pos="426"/>
        </w:tabs>
        <w:autoSpaceDE w:val="0"/>
        <w:spacing w:after="0" w:line="276" w:lineRule="auto"/>
        <w:jc w:val="both"/>
        <w:rPr>
          <w:rFonts w:cs="Arial"/>
          <w:bCs/>
          <w:lang w:eastAsia="ar-SA"/>
        </w:rPr>
      </w:pPr>
      <w:r w:rsidRPr="00EE5799">
        <w:rPr>
          <w:rFonts w:cs="Arial"/>
          <w:bCs/>
          <w:lang w:eastAsia="ar-SA"/>
        </w:rPr>
        <w:t xml:space="preserve">Zajęć prowadzonych przez wykwalifikowanych lektorów, posiadających stosowne kwalifikacje potwierdzone certyfikatami (lektorów polskich) lub będących native speakerami. </w:t>
      </w:r>
    </w:p>
    <w:p w14:paraId="2679B087" w14:textId="77777777" w:rsidR="00B614C2" w:rsidRPr="00EE5799" w:rsidRDefault="00B614C2" w:rsidP="006F4098">
      <w:pPr>
        <w:numPr>
          <w:ilvl w:val="1"/>
          <w:numId w:val="10"/>
        </w:numPr>
        <w:tabs>
          <w:tab w:val="left" w:pos="426"/>
        </w:tabs>
        <w:autoSpaceDE w:val="0"/>
        <w:spacing w:after="0" w:line="276" w:lineRule="auto"/>
        <w:jc w:val="both"/>
        <w:rPr>
          <w:rFonts w:cs="Arial"/>
          <w:bCs/>
          <w:lang w:eastAsia="ar-SA"/>
        </w:rPr>
      </w:pPr>
      <w:r w:rsidRPr="00EE5799">
        <w:rPr>
          <w:rFonts w:cs="Arial"/>
          <w:bCs/>
          <w:lang w:eastAsia="ar-SA"/>
        </w:rPr>
        <w:t>Zapewnienia każdemu z uczestników materiałów dydaktycznych.</w:t>
      </w:r>
    </w:p>
    <w:p w14:paraId="2575FF1D" w14:textId="77777777" w:rsidR="00B614C2" w:rsidRPr="00EE5799" w:rsidRDefault="00B614C2" w:rsidP="006F4098">
      <w:pPr>
        <w:numPr>
          <w:ilvl w:val="1"/>
          <w:numId w:val="10"/>
        </w:numPr>
        <w:tabs>
          <w:tab w:val="left" w:pos="426"/>
        </w:tabs>
        <w:autoSpaceDE w:val="0"/>
        <w:spacing w:after="0" w:line="276" w:lineRule="auto"/>
        <w:jc w:val="both"/>
        <w:rPr>
          <w:rFonts w:cs="Arial"/>
          <w:bCs/>
          <w:lang w:eastAsia="ar-SA"/>
        </w:rPr>
      </w:pPr>
      <w:r w:rsidRPr="00EE5799">
        <w:rPr>
          <w:rFonts w:cs="Arial"/>
          <w:bCs/>
          <w:lang w:eastAsia="ar-SA"/>
        </w:rPr>
        <w:t>Wystawienia dla każdego uczestnika zaświadczenie o ukończeniu kursu o danym stopniu zaawansowania.</w:t>
      </w:r>
    </w:p>
    <w:p w14:paraId="3AC8CDBB" w14:textId="7CC06847" w:rsidR="00B614C2" w:rsidRPr="00EE5799" w:rsidRDefault="00B614C2" w:rsidP="006F4098">
      <w:pPr>
        <w:numPr>
          <w:ilvl w:val="1"/>
          <w:numId w:val="10"/>
        </w:numPr>
        <w:tabs>
          <w:tab w:val="left" w:pos="426"/>
        </w:tabs>
        <w:autoSpaceDE w:val="0"/>
        <w:spacing w:after="0" w:line="276" w:lineRule="auto"/>
        <w:jc w:val="both"/>
        <w:rPr>
          <w:rFonts w:cs="Arial"/>
          <w:bCs/>
          <w:lang w:eastAsia="ar-SA"/>
        </w:rPr>
      </w:pPr>
      <w:r w:rsidRPr="00EE5799">
        <w:rPr>
          <w:rFonts w:cs="Arial"/>
          <w:bCs/>
          <w:lang w:eastAsia="ar-SA"/>
        </w:rPr>
        <w:lastRenderedPageBreak/>
        <w:t xml:space="preserve">Przesyłania protokołu w formie </w:t>
      </w:r>
      <w:r w:rsidR="00F620F5" w:rsidRPr="00EE5799">
        <w:rPr>
          <w:rFonts w:cs="Arial"/>
          <w:bCs/>
          <w:lang w:eastAsia="ar-SA"/>
        </w:rPr>
        <w:t xml:space="preserve">elektronicznej </w:t>
      </w:r>
      <w:r w:rsidRPr="00EE5799">
        <w:rPr>
          <w:rFonts w:cs="Arial"/>
          <w:bCs/>
          <w:lang w:eastAsia="ar-SA"/>
        </w:rPr>
        <w:t xml:space="preserve">po każdym miesiącu realizacji zajęć, zawierającego zestawienie i liczbę godzin świadczenia usług w danym miesiącu ze wskazaniem uczestników, </w:t>
      </w:r>
      <w:r w:rsidR="00EE5799" w:rsidRPr="00EE5799">
        <w:rPr>
          <w:rFonts w:cs="Arial"/>
          <w:bCs/>
          <w:lang w:eastAsia="ar-SA"/>
        </w:rPr>
        <w:t>liczby</w:t>
      </w:r>
      <w:r w:rsidRPr="00EE5799">
        <w:rPr>
          <w:rFonts w:cs="Arial"/>
          <w:bCs/>
          <w:lang w:eastAsia="ar-SA"/>
        </w:rPr>
        <w:t xml:space="preserve"> i dat świadczenia usług.</w:t>
      </w:r>
    </w:p>
    <w:p w14:paraId="54CABF21" w14:textId="77777777" w:rsidR="008A4CE6" w:rsidRPr="00EE5799" w:rsidRDefault="008A4CE6" w:rsidP="00DA3CD0">
      <w:pPr>
        <w:pStyle w:val="Akapitzlist1"/>
        <w:suppressAutoHyphens w:val="0"/>
        <w:autoSpaceDE w:val="0"/>
        <w:autoSpaceDN w:val="0"/>
        <w:adjustRightInd w:val="0"/>
        <w:spacing w:before="120" w:after="120" w:line="276" w:lineRule="auto"/>
        <w:ind w:left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  <w14:ligatures w14:val="standardContextual"/>
        </w:rPr>
      </w:pPr>
    </w:p>
    <w:p w14:paraId="6C797F9D" w14:textId="4AB60697" w:rsidR="00DA3CD0" w:rsidRPr="00EE5799" w:rsidRDefault="00DA3CD0" w:rsidP="00DA3CD0">
      <w:pPr>
        <w:pStyle w:val="Akapitzlist1"/>
        <w:suppressAutoHyphens w:val="0"/>
        <w:autoSpaceDE w:val="0"/>
        <w:autoSpaceDN w:val="0"/>
        <w:adjustRightInd w:val="0"/>
        <w:spacing w:before="120" w:after="120" w:line="276" w:lineRule="auto"/>
        <w:ind w:left="0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  <w14:ligatures w14:val="standardContextual"/>
        </w:rPr>
      </w:pPr>
      <w:r w:rsidRPr="00EE5799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  <w14:ligatures w14:val="standardContextual"/>
        </w:rPr>
        <w:t>C. OCZEKIWANIA WOBEC OFERENTA</w:t>
      </w:r>
    </w:p>
    <w:p w14:paraId="58182710" w14:textId="6A4D9B37" w:rsidR="002935B0" w:rsidRPr="00EE5799" w:rsidRDefault="00DA3CD0" w:rsidP="00431DFC">
      <w:pPr>
        <w:suppressAutoHyphens/>
        <w:spacing w:line="276" w:lineRule="auto"/>
        <w:jc w:val="both"/>
      </w:pPr>
      <w:r w:rsidRPr="00EE5799">
        <w:t xml:space="preserve">W ramach prowadzonego badania RFI </w:t>
      </w:r>
      <w:r w:rsidR="00FF19E0" w:rsidRPr="00EE5799">
        <w:t>Z</w:t>
      </w:r>
      <w:r w:rsidRPr="00EE5799">
        <w:t>amawiający oczekuje</w:t>
      </w:r>
      <w:r w:rsidR="00093A54" w:rsidRPr="00EE5799">
        <w:t xml:space="preserve"> </w:t>
      </w:r>
      <w:r w:rsidR="00742C2A" w:rsidRPr="00EE5799">
        <w:t xml:space="preserve">przesłania </w:t>
      </w:r>
      <w:r w:rsidR="00544C21" w:rsidRPr="00EE5799">
        <w:t>odpowiedzi na</w:t>
      </w:r>
      <w:r w:rsidR="00464F00" w:rsidRPr="00EE5799">
        <w:t xml:space="preserve"> niniejsze</w:t>
      </w:r>
      <w:r w:rsidR="00544C21" w:rsidRPr="00EE5799">
        <w:t xml:space="preserve"> zapytanie </w:t>
      </w:r>
      <w:r w:rsidRPr="00EE5799">
        <w:t xml:space="preserve">w terminie </w:t>
      </w:r>
      <w:r w:rsidR="00543C46" w:rsidRPr="00EE5799">
        <w:rPr>
          <w:b/>
          <w:bCs/>
        </w:rPr>
        <w:t xml:space="preserve">do </w:t>
      </w:r>
      <w:r w:rsidR="001215BF">
        <w:rPr>
          <w:b/>
          <w:bCs/>
        </w:rPr>
        <w:t xml:space="preserve">5 </w:t>
      </w:r>
      <w:r w:rsidR="00544C21" w:rsidRPr="00EE5799">
        <w:rPr>
          <w:b/>
          <w:bCs/>
        </w:rPr>
        <w:t>dni</w:t>
      </w:r>
      <w:r w:rsidR="005C00AC" w:rsidRPr="00EE5799">
        <w:rPr>
          <w:b/>
          <w:bCs/>
        </w:rPr>
        <w:t xml:space="preserve"> roboczych</w:t>
      </w:r>
      <w:r w:rsidR="00AA7EDF" w:rsidRPr="00EE5799">
        <w:t xml:space="preserve"> od otrzymania zaproszenia</w:t>
      </w:r>
      <w:r w:rsidR="00B23F9A" w:rsidRPr="00EE5799">
        <w:t xml:space="preserve">, tj. </w:t>
      </w:r>
      <w:proofErr w:type="gramStart"/>
      <w:r w:rsidR="00B23F9A" w:rsidRPr="00EE5799">
        <w:rPr>
          <w:b/>
          <w:bCs/>
        </w:rPr>
        <w:t>do</w:t>
      </w:r>
      <w:r w:rsidR="008E405A" w:rsidRPr="00EE5799">
        <w:rPr>
          <w:b/>
          <w:bCs/>
        </w:rPr>
        <w:t xml:space="preserve"> </w:t>
      </w:r>
      <w:r w:rsidR="00D72690">
        <w:rPr>
          <w:b/>
          <w:bCs/>
        </w:rPr>
        <w:t xml:space="preserve"> </w:t>
      </w:r>
      <w:r w:rsidR="001215BF">
        <w:rPr>
          <w:b/>
          <w:bCs/>
        </w:rPr>
        <w:t>wtorku</w:t>
      </w:r>
      <w:proofErr w:type="gramEnd"/>
      <w:r w:rsidR="00D72690">
        <w:rPr>
          <w:b/>
          <w:bCs/>
        </w:rPr>
        <w:t xml:space="preserve"> </w:t>
      </w:r>
      <w:proofErr w:type="gramStart"/>
      <w:r w:rsidR="001215BF">
        <w:rPr>
          <w:b/>
          <w:bCs/>
        </w:rPr>
        <w:t>16</w:t>
      </w:r>
      <w:r w:rsidR="00D72690">
        <w:rPr>
          <w:b/>
          <w:bCs/>
        </w:rPr>
        <w:t xml:space="preserve"> </w:t>
      </w:r>
      <w:r w:rsidR="008E405A" w:rsidRPr="00EE5799">
        <w:rPr>
          <w:b/>
          <w:bCs/>
        </w:rPr>
        <w:t xml:space="preserve"> </w:t>
      </w:r>
      <w:r w:rsidR="00370D89">
        <w:rPr>
          <w:b/>
          <w:bCs/>
        </w:rPr>
        <w:t>grudnia</w:t>
      </w:r>
      <w:proofErr w:type="gramEnd"/>
      <w:r w:rsidR="00B23F9A" w:rsidRPr="00EE5799">
        <w:rPr>
          <w:b/>
          <w:bCs/>
        </w:rPr>
        <w:t xml:space="preserve"> 202</w:t>
      </w:r>
      <w:r w:rsidR="007D47B4" w:rsidRPr="00EE5799">
        <w:rPr>
          <w:b/>
          <w:bCs/>
        </w:rPr>
        <w:t>5</w:t>
      </w:r>
      <w:r w:rsidR="00B23F9A" w:rsidRPr="00EE5799">
        <w:rPr>
          <w:b/>
          <w:bCs/>
        </w:rPr>
        <w:t xml:space="preserve"> r., do godz. 1</w:t>
      </w:r>
      <w:r w:rsidR="007D47B4" w:rsidRPr="00EE5799">
        <w:rPr>
          <w:b/>
          <w:bCs/>
        </w:rPr>
        <w:t>4</w:t>
      </w:r>
      <w:r w:rsidR="00B23F9A" w:rsidRPr="00EE5799">
        <w:rPr>
          <w:b/>
          <w:bCs/>
        </w:rPr>
        <w:t>:00</w:t>
      </w:r>
      <w:r w:rsidR="00637FF9" w:rsidRPr="00EE5799">
        <w:rPr>
          <w:b/>
          <w:bCs/>
        </w:rPr>
        <w:t>.</w:t>
      </w:r>
      <w:r w:rsidR="00431DFC" w:rsidRPr="00EE5799">
        <w:t xml:space="preserve"> Wymagane dokumenty powinny być złożone poprzez </w:t>
      </w:r>
      <w:r w:rsidR="00431DFC" w:rsidRPr="00EE5799">
        <w:rPr>
          <w:b/>
          <w:bCs/>
        </w:rPr>
        <w:t>platformę zakupową SWOZ Grupy TAURON</w:t>
      </w:r>
      <w:r w:rsidR="00431DFC" w:rsidRPr="00EE5799">
        <w:t>.</w:t>
      </w:r>
    </w:p>
    <w:p w14:paraId="10D746E4" w14:textId="77777777" w:rsidR="00370D89" w:rsidRPr="00370D89" w:rsidRDefault="006E668A" w:rsidP="00860489">
      <w:pPr>
        <w:suppressAutoHyphens/>
        <w:spacing w:line="276" w:lineRule="auto"/>
        <w:jc w:val="both"/>
      </w:pPr>
      <w:r w:rsidRPr="00EE5799">
        <w:t xml:space="preserve">W ramach odpowiedzi na zapytanie </w:t>
      </w:r>
      <w:r w:rsidR="00571A98" w:rsidRPr="00EE5799">
        <w:t xml:space="preserve">należy przesłać wypełniony </w:t>
      </w:r>
      <w:r w:rsidR="00571A98" w:rsidRPr="00EE5799">
        <w:rPr>
          <w:b/>
          <w:bCs/>
        </w:rPr>
        <w:t>Załącznik nr 1</w:t>
      </w:r>
      <w:r w:rsidR="00571A98" w:rsidRPr="00EE5799">
        <w:t xml:space="preserve">, zawierający </w:t>
      </w:r>
      <w:r w:rsidR="00CF34D8" w:rsidRPr="00EE5799">
        <w:t>pytania</w:t>
      </w:r>
      <w:r w:rsidR="00571A98" w:rsidRPr="00EE5799">
        <w:t xml:space="preserve"> w zakresie </w:t>
      </w:r>
      <w:r w:rsidR="008F6348" w:rsidRPr="00EE5799">
        <w:t xml:space="preserve">organizacji i realizacji kursu językowego </w:t>
      </w:r>
      <w:r w:rsidR="00571A98" w:rsidRPr="00EE5799">
        <w:t xml:space="preserve">dla </w:t>
      </w:r>
      <w:r w:rsidR="008F6348" w:rsidRPr="00EE5799">
        <w:t xml:space="preserve">Pracowników </w:t>
      </w:r>
      <w:r w:rsidR="00571A98" w:rsidRPr="00EE5799">
        <w:t xml:space="preserve">TAURON </w:t>
      </w:r>
      <w:r w:rsidR="00370D89" w:rsidRPr="00370D89">
        <w:t>Ekoenergia sp. z o.o. </w:t>
      </w:r>
    </w:p>
    <w:p w14:paraId="37C1B499" w14:textId="39085CA7" w:rsidR="00DA3CD0" w:rsidRPr="00EE5799" w:rsidRDefault="005F5500" w:rsidP="00860489">
      <w:pPr>
        <w:suppressAutoHyphens/>
        <w:spacing w:line="276" w:lineRule="auto"/>
        <w:jc w:val="both"/>
      </w:pPr>
      <w:r w:rsidRPr="00EE5799">
        <w:t xml:space="preserve">Nie wymagamy, ale zachęcamy do przesłania dodatkowych informacji </w:t>
      </w:r>
      <w:r w:rsidR="00071D15" w:rsidRPr="00EE5799">
        <w:t xml:space="preserve">o Państwa firmie </w:t>
      </w:r>
      <w:r w:rsidR="0072664F" w:rsidRPr="00EE5799">
        <w:t>w formie załączników w</w:t>
      </w:r>
      <w:r w:rsidR="00071D15" w:rsidRPr="00EE5799">
        <w:t> </w:t>
      </w:r>
      <w:r w:rsidR="0072664F" w:rsidRPr="00EE5799">
        <w:t xml:space="preserve">ramach odpowiedzi na niniejsze zapytanie. </w:t>
      </w:r>
    </w:p>
    <w:p w14:paraId="798AA6DD" w14:textId="77777777" w:rsidR="00093A54" w:rsidRPr="00EE5799" w:rsidRDefault="00093A54" w:rsidP="00DA3CD0">
      <w:pPr>
        <w:pStyle w:val="Akapitzlist1"/>
        <w:suppressAutoHyphens w:val="0"/>
        <w:autoSpaceDE w:val="0"/>
        <w:autoSpaceDN w:val="0"/>
        <w:adjustRightInd w:val="0"/>
        <w:spacing w:before="120" w:after="120" w:line="276" w:lineRule="auto"/>
        <w:ind w:left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  <w14:ligatures w14:val="standardContextual"/>
        </w:rPr>
      </w:pPr>
    </w:p>
    <w:sectPr w:rsidR="00093A54" w:rsidRPr="00EE579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3ECF0" w14:textId="77777777" w:rsidR="007A130C" w:rsidRDefault="007A130C" w:rsidP="00757B50">
      <w:pPr>
        <w:spacing w:after="0" w:line="240" w:lineRule="auto"/>
      </w:pPr>
      <w:r>
        <w:separator/>
      </w:r>
    </w:p>
  </w:endnote>
  <w:endnote w:type="continuationSeparator" w:id="0">
    <w:p w14:paraId="0D3425C2" w14:textId="77777777" w:rsidR="007A130C" w:rsidRDefault="007A130C" w:rsidP="00757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1923969"/>
      <w:docPartObj>
        <w:docPartGallery w:val="Page Numbers (Bottom of Page)"/>
        <w:docPartUnique/>
      </w:docPartObj>
    </w:sdtPr>
    <w:sdtEndPr/>
    <w:sdtContent>
      <w:p w14:paraId="330AA1FD" w14:textId="08DD3660" w:rsidR="00757B50" w:rsidRDefault="00757B5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26FAC6" w14:textId="77777777" w:rsidR="00757B50" w:rsidRDefault="00757B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7A96B" w14:textId="77777777" w:rsidR="007A130C" w:rsidRDefault="007A130C" w:rsidP="00757B50">
      <w:pPr>
        <w:spacing w:after="0" w:line="240" w:lineRule="auto"/>
      </w:pPr>
      <w:r>
        <w:separator/>
      </w:r>
    </w:p>
  </w:footnote>
  <w:footnote w:type="continuationSeparator" w:id="0">
    <w:p w14:paraId="2EE96781" w14:textId="77777777" w:rsidR="007A130C" w:rsidRDefault="007A130C" w:rsidP="00757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E2C46"/>
    <w:multiLevelType w:val="hybridMultilevel"/>
    <w:tmpl w:val="77D46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20B9F"/>
    <w:multiLevelType w:val="hybridMultilevel"/>
    <w:tmpl w:val="FD9CF6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51D94"/>
    <w:multiLevelType w:val="hybridMultilevel"/>
    <w:tmpl w:val="807C7E20"/>
    <w:lvl w:ilvl="0" w:tplc="5CDE2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C3A4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C83BCD"/>
    <w:multiLevelType w:val="multilevel"/>
    <w:tmpl w:val="F7A07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50C2841"/>
    <w:multiLevelType w:val="multilevel"/>
    <w:tmpl w:val="74182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841379E"/>
    <w:multiLevelType w:val="hybridMultilevel"/>
    <w:tmpl w:val="769A70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EE13D2"/>
    <w:multiLevelType w:val="hybridMultilevel"/>
    <w:tmpl w:val="13BA3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B37C5"/>
    <w:multiLevelType w:val="hybridMultilevel"/>
    <w:tmpl w:val="769A70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501782"/>
    <w:multiLevelType w:val="hybridMultilevel"/>
    <w:tmpl w:val="2EA00F36"/>
    <w:lvl w:ilvl="0" w:tplc="CE1A33EE">
      <w:start w:val="1"/>
      <w:numFmt w:val="decimal"/>
      <w:lvlText w:val="%1."/>
      <w:lvlJc w:val="left"/>
      <w:pPr>
        <w:tabs>
          <w:tab w:val="left" w:pos="-360"/>
        </w:tabs>
        <w:ind w:left="360" w:hanging="360"/>
      </w:pPr>
    </w:lvl>
    <w:lvl w:ilvl="1" w:tplc="A04ADAA4">
      <w:start w:val="1"/>
      <w:numFmt w:val="lowerLetter"/>
      <w:lvlText w:val="%2."/>
      <w:lvlJc w:val="left"/>
      <w:pPr>
        <w:tabs>
          <w:tab w:val="left" w:pos="-360"/>
        </w:tabs>
        <w:ind w:left="1080" w:hanging="360"/>
      </w:pPr>
    </w:lvl>
    <w:lvl w:ilvl="2" w:tplc="7DA24566">
      <w:start w:val="1"/>
      <w:numFmt w:val="lowerRoman"/>
      <w:lvlText w:val="%3."/>
      <w:lvlJc w:val="right"/>
      <w:pPr>
        <w:tabs>
          <w:tab w:val="left" w:pos="-360"/>
        </w:tabs>
        <w:ind w:left="1800" w:hanging="180"/>
      </w:pPr>
    </w:lvl>
    <w:lvl w:ilvl="3" w:tplc="DDA0F6AC">
      <w:start w:val="1"/>
      <w:numFmt w:val="decimal"/>
      <w:lvlText w:val="%4."/>
      <w:lvlJc w:val="left"/>
      <w:pPr>
        <w:tabs>
          <w:tab w:val="left" w:pos="-360"/>
        </w:tabs>
        <w:ind w:left="2520" w:hanging="360"/>
      </w:pPr>
    </w:lvl>
    <w:lvl w:ilvl="4" w:tplc="DCB6D202">
      <w:start w:val="1"/>
      <w:numFmt w:val="lowerLetter"/>
      <w:lvlText w:val="%5."/>
      <w:lvlJc w:val="left"/>
      <w:pPr>
        <w:tabs>
          <w:tab w:val="left" w:pos="-360"/>
        </w:tabs>
        <w:ind w:left="3240" w:hanging="360"/>
      </w:pPr>
    </w:lvl>
    <w:lvl w:ilvl="5" w:tplc="4424AD44">
      <w:start w:val="1"/>
      <w:numFmt w:val="lowerRoman"/>
      <w:lvlText w:val="%6."/>
      <w:lvlJc w:val="right"/>
      <w:pPr>
        <w:tabs>
          <w:tab w:val="left" w:pos="-360"/>
        </w:tabs>
        <w:ind w:left="3960" w:hanging="180"/>
      </w:pPr>
    </w:lvl>
    <w:lvl w:ilvl="6" w:tplc="BA3AB840">
      <w:start w:val="1"/>
      <w:numFmt w:val="decimal"/>
      <w:lvlText w:val="%7."/>
      <w:lvlJc w:val="left"/>
      <w:pPr>
        <w:tabs>
          <w:tab w:val="left" w:pos="-360"/>
        </w:tabs>
        <w:ind w:left="4680" w:hanging="360"/>
      </w:pPr>
    </w:lvl>
    <w:lvl w:ilvl="7" w:tplc="F9840574">
      <w:start w:val="1"/>
      <w:numFmt w:val="lowerLetter"/>
      <w:lvlText w:val="%8."/>
      <w:lvlJc w:val="left"/>
      <w:pPr>
        <w:tabs>
          <w:tab w:val="left" w:pos="-360"/>
        </w:tabs>
        <w:ind w:left="5400" w:hanging="360"/>
      </w:pPr>
    </w:lvl>
    <w:lvl w:ilvl="8" w:tplc="76700454">
      <w:start w:val="1"/>
      <w:numFmt w:val="lowerRoman"/>
      <w:lvlText w:val="%9."/>
      <w:lvlJc w:val="right"/>
      <w:pPr>
        <w:tabs>
          <w:tab w:val="left" w:pos="-360"/>
        </w:tabs>
        <w:ind w:left="6120" w:hanging="180"/>
      </w:pPr>
    </w:lvl>
  </w:abstractNum>
  <w:abstractNum w:abstractNumId="9" w15:restartNumberingAfterBreak="0">
    <w:nsid w:val="78202B87"/>
    <w:multiLevelType w:val="hybridMultilevel"/>
    <w:tmpl w:val="46AC9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210F93"/>
    <w:multiLevelType w:val="hybridMultilevel"/>
    <w:tmpl w:val="74348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101109">
    <w:abstractNumId w:val="10"/>
  </w:num>
  <w:num w:numId="2" w16cid:durableId="273379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9800327">
    <w:abstractNumId w:val="9"/>
  </w:num>
  <w:num w:numId="4" w16cid:durableId="576939501">
    <w:abstractNumId w:val="7"/>
  </w:num>
  <w:num w:numId="5" w16cid:durableId="1574663258">
    <w:abstractNumId w:val="5"/>
  </w:num>
  <w:num w:numId="6" w16cid:durableId="622659942">
    <w:abstractNumId w:val="1"/>
  </w:num>
  <w:num w:numId="7" w16cid:durableId="779760050">
    <w:abstractNumId w:val="0"/>
  </w:num>
  <w:num w:numId="8" w16cid:durableId="8519131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7610593">
    <w:abstractNumId w:val="6"/>
  </w:num>
  <w:num w:numId="10" w16cid:durableId="20153741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3084839">
    <w:abstractNumId w:val="3"/>
  </w:num>
  <w:num w:numId="12" w16cid:durableId="21157104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560"/>
    <w:rsid w:val="000405FD"/>
    <w:rsid w:val="00047F74"/>
    <w:rsid w:val="000571A5"/>
    <w:rsid w:val="00071D15"/>
    <w:rsid w:val="000757A1"/>
    <w:rsid w:val="000802CF"/>
    <w:rsid w:val="00081EC4"/>
    <w:rsid w:val="00093A54"/>
    <w:rsid w:val="000B2521"/>
    <w:rsid w:val="000C6301"/>
    <w:rsid w:val="00104437"/>
    <w:rsid w:val="001215BF"/>
    <w:rsid w:val="001417BB"/>
    <w:rsid w:val="00146359"/>
    <w:rsid w:val="001716C8"/>
    <w:rsid w:val="001874F6"/>
    <w:rsid w:val="00190438"/>
    <w:rsid w:val="00195692"/>
    <w:rsid w:val="001A6E5F"/>
    <w:rsid w:val="001C56C5"/>
    <w:rsid w:val="001E21B6"/>
    <w:rsid w:val="001E7374"/>
    <w:rsid w:val="00241281"/>
    <w:rsid w:val="00291D00"/>
    <w:rsid w:val="002935B0"/>
    <w:rsid w:val="002C70EF"/>
    <w:rsid w:val="002D3B2C"/>
    <w:rsid w:val="003065A9"/>
    <w:rsid w:val="003309E1"/>
    <w:rsid w:val="00346529"/>
    <w:rsid w:val="00357EDB"/>
    <w:rsid w:val="00370D89"/>
    <w:rsid w:val="003728E0"/>
    <w:rsid w:val="003A6040"/>
    <w:rsid w:val="003B5634"/>
    <w:rsid w:val="00400EEB"/>
    <w:rsid w:val="00404BDC"/>
    <w:rsid w:val="00415445"/>
    <w:rsid w:val="00431DFC"/>
    <w:rsid w:val="004640B5"/>
    <w:rsid w:val="00464F00"/>
    <w:rsid w:val="0046675A"/>
    <w:rsid w:val="00494FE2"/>
    <w:rsid w:val="004A492E"/>
    <w:rsid w:val="004D1D0B"/>
    <w:rsid w:val="0052792A"/>
    <w:rsid w:val="00531143"/>
    <w:rsid w:val="0053221E"/>
    <w:rsid w:val="00543C46"/>
    <w:rsid w:val="00544C21"/>
    <w:rsid w:val="00566532"/>
    <w:rsid w:val="00571A98"/>
    <w:rsid w:val="00597EA8"/>
    <w:rsid w:val="005A0273"/>
    <w:rsid w:val="005A40CD"/>
    <w:rsid w:val="005C00AC"/>
    <w:rsid w:val="005F5500"/>
    <w:rsid w:val="0062315B"/>
    <w:rsid w:val="006313AF"/>
    <w:rsid w:val="00631B3F"/>
    <w:rsid w:val="00637FF9"/>
    <w:rsid w:val="0065402F"/>
    <w:rsid w:val="006832AE"/>
    <w:rsid w:val="00687CB0"/>
    <w:rsid w:val="006B06F6"/>
    <w:rsid w:val="006D0B66"/>
    <w:rsid w:val="006E668A"/>
    <w:rsid w:val="006F4098"/>
    <w:rsid w:val="006F6560"/>
    <w:rsid w:val="00710539"/>
    <w:rsid w:val="00714DA4"/>
    <w:rsid w:val="0072664F"/>
    <w:rsid w:val="00742C2A"/>
    <w:rsid w:val="0075168D"/>
    <w:rsid w:val="00754D5B"/>
    <w:rsid w:val="00757B50"/>
    <w:rsid w:val="00763D05"/>
    <w:rsid w:val="007667C9"/>
    <w:rsid w:val="0078037A"/>
    <w:rsid w:val="0078477D"/>
    <w:rsid w:val="007A130C"/>
    <w:rsid w:val="007B45D2"/>
    <w:rsid w:val="007D47B4"/>
    <w:rsid w:val="007D584B"/>
    <w:rsid w:val="007E6C18"/>
    <w:rsid w:val="007F18EE"/>
    <w:rsid w:val="007F21D4"/>
    <w:rsid w:val="00814BE5"/>
    <w:rsid w:val="00836120"/>
    <w:rsid w:val="00844716"/>
    <w:rsid w:val="00860489"/>
    <w:rsid w:val="008737C9"/>
    <w:rsid w:val="00874670"/>
    <w:rsid w:val="00891A2D"/>
    <w:rsid w:val="00896419"/>
    <w:rsid w:val="008A4CE6"/>
    <w:rsid w:val="008C75A2"/>
    <w:rsid w:val="008E405A"/>
    <w:rsid w:val="008F6348"/>
    <w:rsid w:val="00902908"/>
    <w:rsid w:val="00924280"/>
    <w:rsid w:val="00933582"/>
    <w:rsid w:val="00961D78"/>
    <w:rsid w:val="00987632"/>
    <w:rsid w:val="009917B2"/>
    <w:rsid w:val="009D055F"/>
    <w:rsid w:val="009E3665"/>
    <w:rsid w:val="009E561A"/>
    <w:rsid w:val="00A4299D"/>
    <w:rsid w:val="00A50C93"/>
    <w:rsid w:val="00A660DA"/>
    <w:rsid w:val="00A7173D"/>
    <w:rsid w:val="00A85764"/>
    <w:rsid w:val="00A85D82"/>
    <w:rsid w:val="00AA2FA7"/>
    <w:rsid w:val="00AA7EDF"/>
    <w:rsid w:val="00AB6C5A"/>
    <w:rsid w:val="00AB6CE0"/>
    <w:rsid w:val="00AF2ABA"/>
    <w:rsid w:val="00B01011"/>
    <w:rsid w:val="00B13E82"/>
    <w:rsid w:val="00B20303"/>
    <w:rsid w:val="00B23F9A"/>
    <w:rsid w:val="00B614C2"/>
    <w:rsid w:val="00B74746"/>
    <w:rsid w:val="00B8005D"/>
    <w:rsid w:val="00B954D6"/>
    <w:rsid w:val="00BA0B8E"/>
    <w:rsid w:val="00BA3279"/>
    <w:rsid w:val="00C00954"/>
    <w:rsid w:val="00C4444A"/>
    <w:rsid w:val="00C5203C"/>
    <w:rsid w:val="00C94DAD"/>
    <w:rsid w:val="00CB041D"/>
    <w:rsid w:val="00CD5A60"/>
    <w:rsid w:val="00CE4AEB"/>
    <w:rsid w:val="00CF34D8"/>
    <w:rsid w:val="00CF6170"/>
    <w:rsid w:val="00CF7F62"/>
    <w:rsid w:val="00D653A6"/>
    <w:rsid w:val="00D72690"/>
    <w:rsid w:val="00D72963"/>
    <w:rsid w:val="00D8012F"/>
    <w:rsid w:val="00D94518"/>
    <w:rsid w:val="00DA25E0"/>
    <w:rsid w:val="00DA3CD0"/>
    <w:rsid w:val="00DA5DFD"/>
    <w:rsid w:val="00DB18CC"/>
    <w:rsid w:val="00E059ED"/>
    <w:rsid w:val="00E22868"/>
    <w:rsid w:val="00E25851"/>
    <w:rsid w:val="00E41599"/>
    <w:rsid w:val="00E54303"/>
    <w:rsid w:val="00E60295"/>
    <w:rsid w:val="00E7281C"/>
    <w:rsid w:val="00E77B7A"/>
    <w:rsid w:val="00E84BE2"/>
    <w:rsid w:val="00EA318B"/>
    <w:rsid w:val="00ED5840"/>
    <w:rsid w:val="00EE5799"/>
    <w:rsid w:val="00F27AF7"/>
    <w:rsid w:val="00F329BD"/>
    <w:rsid w:val="00F520D7"/>
    <w:rsid w:val="00F620F5"/>
    <w:rsid w:val="00F8118D"/>
    <w:rsid w:val="00F86185"/>
    <w:rsid w:val="00FA0890"/>
    <w:rsid w:val="00FA67AD"/>
    <w:rsid w:val="00FB4F51"/>
    <w:rsid w:val="00FB7587"/>
    <w:rsid w:val="00FD41F6"/>
    <w:rsid w:val="00FE0685"/>
    <w:rsid w:val="00FF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16E86"/>
  <w15:chartTrackingRefBased/>
  <w15:docId w15:val="{54BACC1F-F0C4-443E-8850-FD8BD79BA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F65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65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656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65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656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65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65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65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65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656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F65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656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656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656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65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65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65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65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65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65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65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65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65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6560"/>
    <w:rPr>
      <w:i/>
      <w:iCs/>
      <w:color w:val="404040" w:themeColor="text1" w:themeTint="BF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6F65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656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656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656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6560"/>
    <w:rPr>
      <w:b/>
      <w:bCs/>
      <w:smallCaps/>
      <w:color w:val="2E74B5" w:themeColor="accent1" w:themeShade="BF"/>
      <w:spacing w:val="5"/>
    </w:rPr>
  </w:style>
  <w:style w:type="paragraph" w:customStyle="1" w:styleId="Akapitzlist1">
    <w:name w:val="Akapit z listą1"/>
    <w:qFormat/>
    <w:rsid w:val="00631B3F"/>
    <w:pPr>
      <w:widowControl w:val="0"/>
      <w:suppressAutoHyphens/>
      <w:spacing w:after="0" w:line="240" w:lineRule="auto"/>
      <w:ind w:left="720"/>
    </w:pPr>
    <w:rPr>
      <w:rFonts w:ascii="Franklin Gothic Medium Cond" w:eastAsia="Arial" w:hAnsi="Franklin Gothic Medium Cond" w:cs="Times New Roman"/>
      <w:sz w:val="20"/>
      <w:szCs w:val="20"/>
      <w:lang w:eastAsia="ar-SA"/>
      <w14:ligatures w14:val="none"/>
    </w:rPr>
  </w:style>
  <w:style w:type="character" w:customStyle="1" w:styleId="FontStyle39">
    <w:name w:val="Font Style39"/>
    <w:basedOn w:val="Domylnaczcionkaakapitu"/>
    <w:rsid w:val="00631B3F"/>
    <w:rPr>
      <w:rFonts w:ascii="Franklin Gothic Medium Cond" w:hAnsi="Franklin Gothic Medium Cond" w:cs="Franklin Gothic Medium Cond" w:hint="default"/>
      <w:spacing w:val="-1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3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3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3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3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32AE"/>
    <w:rPr>
      <w:b/>
      <w:bCs/>
      <w:sz w:val="20"/>
      <w:szCs w:val="20"/>
    </w:rPr>
  </w:style>
  <w:style w:type="character" w:customStyle="1" w:styleId="AkapitzlistZnak">
    <w:name w:val="Akapit z listą Znak"/>
    <w:aliases w:val="Podsis rysunku Znak"/>
    <w:link w:val="Akapitzlist"/>
    <w:uiPriority w:val="34"/>
    <w:locked/>
    <w:rsid w:val="003065A9"/>
  </w:style>
  <w:style w:type="paragraph" w:styleId="NormalnyWeb">
    <w:name w:val="Normal (Web)"/>
    <w:basedOn w:val="Normalny"/>
    <w:uiPriority w:val="99"/>
    <w:semiHidden/>
    <w:unhideWhenUsed/>
    <w:rsid w:val="00DA3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E06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068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0571A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57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B50"/>
  </w:style>
  <w:style w:type="paragraph" w:styleId="Stopka">
    <w:name w:val="footer"/>
    <w:basedOn w:val="Normalny"/>
    <w:link w:val="StopkaZnak"/>
    <w:uiPriority w:val="99"/>
    <w:unhideWhenUsed/>
    <w:rsid w:val="00757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23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850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Troszok Renata (TPE)</dc:creator>
  <cp:keywords/>
  <dc:description/>
  <cp:lastModifiedBy>Sikotowski Artur (TEE)</cp:lastModifiedBy>
  <cp:revision>4</cp:revision>
  <dcterms:created xsi:type="dcterms:W3CDTF">2025-11-18T10:52:00Z</dcterms:created>
  <dcterms:modified xsi:type="dcterms:W3CDTF">2025-12-09T06:46:00Z</dcterms:modified>
</cp:coreProperties>
</file>